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4014" w:rsidRDefault="003E0EFA">
      <w:pPr>
        <w:jc w:val="center"/>
        <w:rPr>
          <w:rFonts w:hint="eastAsia"/>
          <w:sz w:val="26"/>
          <w:szCs w:val="26"/>
        </w:rPr>
      </w:pPr>
      <w:r>
        <w:rPr>
          <w:sz w:val="26"/>
          <w:szCs w:val="26"/>
        </w:rPr>
        <w:t xml:space="preserve">Petr Nahodil, </w:t>
      </w:r>
      <w:proofErr w:type="spellStart"/>
      <w:r>
        <w:rPr>
          <w:sz w:val="26"/>
          <w:szCs w:val="26"/>
        </w:rPr>
        <w:t>Spinnaker</w:t>
      </w:r>
      <w:proofErr w:type="spellEnd"/>
      <w:r>
        <w:rPr>
          <w:sz w:val="26"/>
          <w:szCs w:val="26"/>
        </w:rPr>
        <w:t xml:space="preserve"> </w:t>
      </w:r>
      <w:proofErr w:type="spellStart"/>
      <w:r>
        <w:rPr>
          <w:sz w:val="26"/>
          <w:szCs w:val="26"/>
        </w:rPr>
        <w:t>Waste</w:t>
      </w:r>
      <w:proofErr w:type="spellEnd"/>
      <w:r>
        <w:rPr>
          <w:sz w:val="26"/>
          <w:szCs w:val="26"/>
        </w:rPr>
        <w:t>, Anglie</w:t>
      </w:r>
    </w:p>
    <w:p w:rsidR="00134014" w:rsidRDefault="003E0EFA">
      <w:pPr>
        <w:rPr>
          <w:rFonts w:hint="eastAsia"/>
          <w:sz w:val="22"/>
          <w:szCs w:val="22"/>
        </w:rPr>
      </w:pPr>
      <w:r>
        <w:rPr>
          <w:sz w:val="22"/>
          <w:szCs w:val="22"/>
        </w:rPr>
        <w:t xml:space="preserve">Byl jsem 3 týdny na stáži v Anglii ve městě Portsmouth, kam jsem byl vybrán naší školou, SPŠE V Úžlabině. Stáž zprostředkoval program Erasmus+. Firma, ve které jsem pracoval, se jmenovala </w:t>
      </w:r>
      <w:proofErr w:type="spellStart"/>
      <w:r>
        <w:rPr>
          <w:sz w:val="22"/>
          <w:szCs w:val="22"/>
        </w:rPr>
        <w:t>Spinnaker</w:t>
      </w:r>
      <w:proofErr w:type="spellEnd"/>
      <w:r>
        <w:rPr>
          <w:sz w:val="22"/>
          <w:szCs w:val="22"/>
        </w:rPr>
        <w:t xml:space="preserve"> </w:t>
      </w:r>
      <w:proofErr w:type="spellStart"/>
      <w:r>
        <w:rPr>
          <w:sz w:val="22"/>
          <w:szCs w:val="22"/>
        </w:rPr>
        <w:t>Waste</w:t>
      </w:r>
      <w:proofErr w:type="spellEnd"/>
      <w:r>
        <w:rPr>
          <w:sz w:val="22"/>
          <w:szCs w:val="22"/>
        </w:rPr>
        <w:t xml:space="preserve">. Firma </w:t>
      </w:r>
      <w:r>
        <w:rPr>
          <w:sz w:val="22"/>
          <w:szCs w:val="22"/>
        </w:rPr>
        <w:t>podniká v recyklaci starých či nefunkčních elektronických zařízení, které se v ní rozeberou na součástky a ty se roztřídí.</w:t>
      </w:r>
    </w:p>
    <w:p w:rsidR="00134014" w:rsidRDefault="003E0EFA">
      <w:pPr>
        <w:rPr>
          <w:rFonts w:hint="eastAsia"/>
          <w:sz w:val="22"/>
          <w:szCs w:val="22"/>
        </w:rPr>
      </w:pPr>
      <w:r>
        <w:rPr>
          <w:sz w:val="22"/>
          <w:szCs w:val="22"/>
        </w:rPr>
        <w:t>Náplní mojí práce bylo rozebírat elektronická zařízení a rozdělovat je na součástky jako desky, větráky, procesory, chladiče, plech a</w:t>
      </w:r>
      <w:r>
        <w:rPr>
          <w:sz w:val="22"/>
          <w:szCs w:val="22"/>
        </w:rPr>
        <w:t xml:space="preserve">td. Měli jsme na to k dispozici relativně hodně nářadí, ale i tak se stávalo, že jsme neměli jak odšroubovat šroubky s nekompatibilními závity, pak jsme museli používat kladiva, páčidla či házení o zem. Sami nám v práci říkali „nemůžeš to rozbít, už je to </w:t>
      </w:r>
      <w:r>
        <w:rPr>
          <w:sz w:val="22"/>
          <w:szCs w:val="22"/>
        </w:rPr>
        <w:t>rozbité“, takže jim tyto taktiky vůbec nevadily.</w:t>
      </w:r>
    </w:p>
    <w:p w:rsidR="00134014" w:rsidRDefault="003E0EFA">
      <w:pPr>
        <w:rPr>
          <w:rFonts w:hint="eastAsia"/>
          <w:sz w:val="22"/>
          <w:szCs w:val="22"/>
        </w:rPr>
      </w:pPr>
      <w:r>
        <w:rPr>
          <w:sz w:val="22"/>
          <w:szCs w:val="22"/>
        </w:rPr>
        <w:t>Musím bohužel říct, že i když jsem si v práci užil několik dobrých momentů, tak jsem se v ní nic nového nenaučil. Na fyzickou práci jsem zvyklý a k žádnému počítači jsme se nedostali, tím pádem jsem si bohuž</w:t>
      </w:r>
      <w:r>
        <w:rPr>
          <w:sz w:val="22"/>
          <w:szCs w:val="22"/>
        </w:rPr>
        <w:t>el nemohl rozšířit zkušenosti v IT.</w:t>
      </w:r>
    </w:p>
    <w:p w:rsidR="00134014" w:rsidRDefault="003E0EFA">
      <w:pPr>
        <w:rPr>
          <w:rFonts w:hint="eastAsia"/>
          <w:sz w:val="22"/>
          <w:szCs w:val="22"/>
        </w:rPr>
      </w:pPr>
      <w:r>
        <w:rPr>
          <w:noProof/>
          <w:lang w:eastAsia="cs-CZ" w:bidi="ar-SA"/>
        </w:rPr>
        <w:drawing>
          <wp:anchor distT="0" distB="0" distL="0" distR="0" simplePos="0" relativeHeight="2" behindDoc="0" locked="0" layoutInCell="1" allowOverlap="1">
            <wp:simplePos x="0" y="0"/>
            <wp:positionH relativeFrom="column">
              <wp:posOffset>-144780</wp:posOffset>
            </wp:positionH>
            <wp:positionV relativeFrom="paragraph">
              <wp:posOffset>13970</wp:posOffset>
            </wp:positionV>
            <wp:extent cx="3321050" cy="1991995"/>
            <wp:effectExtent l="0" t="0" r="0" b="0"/>
            <wp:wrapTopAndBottom/>
            <wp:docPr id="1"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
                    <pic:cNvPicPr>
                      <a:picLocks noChangeAspect="1" noChangeArrowheads="1"/>
                    </pic:cNvPicPr>
                  </pic:nvPicPr>
                  <pic:blipFill>
                    <a:blip r:embed="rId4"/>
                    <a:stretch>
                      <a:fillRect/>
                    </a:stretch>
                  </pic:blipFill>
                  <pic:spPr bwMode="auto">
                    <a:xfrm>
                      <a:off x="0" y="0"/>
                      <a:ext cx="3321050" cy="1991995"/>
                    </a:xfrm>
                    <a:prstGeom prst="rect">
                      <a:avLst/>
                    </a:prstGeom>
                  </pic:spPr>
                </pic:pic>
              </a:graphicData>
            </a:graphic>
          </wp:anchor>
        </w:drawing>
      </w:r>
      <w:r>
        <w:rPr>
          <w:noProof/>
          <w:lang w:eastAsia="cs-CZ" w:bidi="ar-SA"/>
        </w:rPr>
        <w:drawing>
          <wp:anchor distT="0" distB="0" distL="0" distR="0" simplePos="0" relativeHeight="3" behindDoc="0" locked="0" layoutInCell="1" allowOverlap="1">
            <wp:simplePos x="0" y="0"/>
            <wp:positionH relativeFrom="column">
              <wp:posOffset>3175635</wp:posOffset>
            </wp:positionH>
            <wp:positionV relativeFrom="paragraph">
              <wp:posOffset>13970</wp:posOffset>
            </wp:positionV>
            <wp:extent cx="3302000" cy="1980565"/>
            <wp:effectExtent l="0" t="0" r="0" b="0"/>
            <wp:wrapSquare wrapText="largest"/>
            <wp:docPr id="2" name="Obrá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2"/>
                    <pic:cNvPicPr>
                      <a:picLocks noChangeAspect="1" noChangeArrowheads="1"/>
                    </pic:cNvPicPr>
                  </pic:nvPicPr>
                  <pic:blipFill>
                    <a:blip r:embed="rId5"/>
                    <a:stretch>
                      <a:fillRect/>
                    </a:stretch>
                  </pic:blipFill>
                  <pic:spPr bwMode="auto">
                    <a:xfrm>
                      <a:off x="0" y="0"/>
                      <a:ext cx="3302000" cy="1980565"/>
                    </a:xfrm>
                    <a:prstGeom prst="rect">
                      <a:avLst/>
                    </a:prstGeom>
                  </pic:spPr>
                </pic:pic>
              </a:graphicData>
            </a:graphic>
          </wp:anchor>
        </w:drawing>
      </w:r>
      <w:r>
        <w:rPr>
          <w:sz w:val="22"/>
          <w:szCs w:val="22"/>
        </w:rPr>
        <w:t>Co se týče jazyka, tak jsem pomocí konverzací s ostatními stážisty získal mírné zlepšení mluvené Angličtiny, v práci jsem totiž neměl šanci mluvit, jelikož naše práce nebyla o komunikaci.</w:t>
      </w:r>
    </w:p>
    <w:p w:rsidR="00134014" w:rsidRDefault="003E0EFA">
      <w:pPr>
        <w:rPr>
          <w:rFonts w:hint="eastAsia"/>
          <w:sz w:val="22"/>
          <w:szCs w:val="22"/>
        </w:rPr>
      </w:pPr>
      <w:r>
        <w:rPr>
          <w:sz w:val="22"/>
          <w:szCs w:val="22"/>
        </w:rPr>
        <w:t>Byli jsme ubytováni v jižní čá</w:t>
      </w:r>
      <w:r>
        <w:rPr>
          <w:sz w:val="22"/>
          <w:szCs w:val="22"/>
        </w:rPr>
        <w:t xml:space="preserve">sti města, </w:t>
      </w:r>
      <w:proofErr w:type="spellStart"/>
      <w:r>
        <w:rPr>
          <w:sz w:val="22"/>
          <w:szCs w:val="22"/>
        </w:rPr>
        <w:t>Southsea</w:t>
      </w:r>
      <w:proofErr w:type="spellEnd"/>
      <w:r>
        <w:rPr>
          <w:sz w:val="22"/>
          <w:szCs w:val="22"/>
        </w:rPr>
        <w:t xml:space="preserve">. Naše domácí byla moc milá paní, jmenovala se </w:t>
      </w:r>
      <w:proofErr w:type="spellStart"/>
      <w:r>
        <w:rPr>
          <w:sz w:val="22"/>
          <w:szCs w:val="22"/>
        </w:rPr>
        <w:t>Tracy</w:t>
      </w:r>
      <w:proofErr w:type="spellEnd"/>
      <w:r>
        <w:rPr>
          <w:sz w:val="22"/>
          <w:szCs w:val="22"/>
        </w:rPr>
        <w:t xml:space="preserve"> </w:t>
      </w:r>
      <w:proofErr w:type="spellStart"/>
      <w:r>
        <w:rPr>
          <w:sz w:val="22"/>
          <w:szCs w:val="22"/>
        </w:rPr>
        <w:t>Howett</w:t>
      </w:r>
      <w:proofErr w:type="spellEnd"/>
      <w:r>
        <w:rPr>
          <w:sz w:val="22"/>
          <w:szCs w:val="22"/>
        </w:rPr>
        <w:t>. Měla mladou (asi dvanáctiletou) dceru, která byla spíše introvertní. V jejím domě bylo hodně dalších mezinárodních studentů, celkem já a můj spolubydlící, dva další Češi, dvě I</w:t>
      </w:r>
      <w:r>
        <w:rPr>
          <w:sz w:val="22"/>
          <w:szCs w:val="22"/>
        </w:rPr>
        <w:t xml:space="preserve">talky, tři Rakušanky, dva Belgičani a 3 Belgičanky. Snídaně byly prosté, pár toustů a nějaké lupínky, oběd do práce jsme si dělali sami a k večeři bylo vždy nějaké jídlo jako </w:t>
      </w:r>
      <w:proofErr w:type="spellStart"/>
      <w:r>
        <w:rPr>
          <w:sz w:val="22"/>
          <w:szCs w:val="22"/>
        </w:rPr>
        <w:t>lazagne</w:t>
      </w:r>
      <w:proofErr w:type="spellEnd"/>
      <w:r>
        <w:rPr>
          <w:sz w:val="22"/>
          <w:szCs w:val="22"/>
        </w:rPr>
        <w:t>, těstoviny s omáčkou, pizza a podobně.</w:t>
      </w:r>
    </w:p>
    <w:p w:rsidR="00134014" w:rsidRDefault="003E0EFA">
      <w:pPr>
        <w:rPr>
          <w:rFonts w:hint="eastAsia"/>
          <w:sz w:val="22"/>
          <w:szCs w:val="22"/>
        </w:rPr>
      </w:pPr>
      <w:r>
        <w:rPr>
          <w:sz w:val="22"/>
          <w:szCs w:val="22"/>
        </w:rPr>
        <w:t>Ve volném čase jsem buď byl na pok</w:t>
      </w:r>
      <w:r>
        <w:rPr>
          <w:sz w:val="22"/>
          <w:szCs w:val="22"/>
        </w:rPr>
        <w:t xml:space="preserve">oji a odpočíval, nebo jsme s ostatními stážisty chodili někam nakupovat nebo se procházet. Co se týče víkendů, vždy jsme měli program od učitelky nebo učitele. Pravděpodobně nejlepší zájezdy byly do Brightonu, kde jsme byli na pouti na mole, a na </w:t>
      </w:r>
      <w:proofErr w:type="spellStart"/>
      <w:r>
        <w:rPr>
          <w:sz w:val="22"/>
          <w:szCs w:val="22"/>
        </w:rPr>
        <w:t>Isle</w:t>
      </w:r>
      <w:proofErr w:type="spellEnd"/>
      <w:r>
        <w:rPr>
          <w:sz w:val="22"/>
          <w:szCs w:val="22"/>
        </w:rPr>
        <w:t xml:space="preserve"> </w:t>
      </w:r>
      <w:proofErr w:type="spellStart"/>
      <w:r>
        <w:rPr>
          <w:sz w:val="22"/>
          <w:szCs w:val="22"/>
        </w:rPr>
        <w:t>of</w:t>
      </w:r>
      <w:proofErr w:type="spellEnd"/>
      <w:r>
        <w:rPr>
          <w:sz w:val="22"/>
          <w:szCs w:val="22"/>
        </w:rPr>
        <w:t xml:space="preserve"> </w:t>
      </w:r>
      <w:proofErr w:type="spellStart"/>
      <w:r>
        <w:rPr>
          <w:sz w:val="22"/>
          <w:szCs w:val="22"/>
        </w:rPr>
        <w:t>W</w:t>
      </w:r>
      <w:r>
        <w:rPr>
          <w:sz w:val="22"/>
          <w:szCs w:val="22"/>
        </w:rPr>
        <w:t>ight</w:t>
      </w:r>
      <w:proofErr w:type="spellEnd"/>
      <w:r>
        <w:rPr>
          <w:sz w:val="22"/>
          <w:szCs w:val="22"/>
        </w:rPr>
        <w:t>, kde jsme byli na velké procházce.</w:t>
      </w:r>
    </w:p>
    <w:p w:rsidR="00134014" w:rsidRDefault="003E0EFA">
      <w:pPr>
        <w:rPr>
          <w:rFonts w:hint="eastAsia"/>
          <w:sz w:val="22"/>
          <w:szCs w:val="22"/>
        </w:rPr>
      </w:pPr>
      <w:r>
        <w:rPr>
          <w:sz w:val="22"/>
          <w:szCs w:val="22"/>
        </w:rPr>
        <w:t>Z Evropského grantu jsem měl hrazenou cestu, ubytování, polovinu MHD v Portsmouth (jsou v něm dvě společnosti MHD, měli jsme jízdenku na jednu z nich), výlety a jídlo. Grant byl dostatečně velký, takže mi s přehledem</w:t>
      </w:r>
      <w:r>
        <w:rPr>
          <w:sz w:val="22"/>
          <w:szCs w:val="22"/>
        </w:rPr>
        <w:t xml:space="preserve"> vystačil (je pravda ale, že jsem šetřil děláním si vlastních</w:t>
      </w:r>
      <w:r>
        <w:rPr>
          <w:sz w:val="22"/>
          <w:szCs w:val="22"/>
        </w:rPr>
        <w:t xml:space="preserve"> obědů</w:t>
      </w:r>
      <w:r>
        <w:rPr>
          <w:sz w:val="22"/>
          <w:szCs w:val="22"/>
        </w:rPr>
        <w:t xml:space="preserve"> místo toho kupovat hotové).</w:t>
      </w:r>
    </w:p>
    <w:p w:rsidR="003E0EFA" w:rsidRDefault="003E0EFA">
      <w:pPr>
        <w:rPr>
          <w:sz w:val="22"/>
          <w:szCs w:val="22"/>
        </w:rPr>
      </w:pPr>
      <w:r>
        <w:rPr>
          <w:sz w:val="22"/>
          <w:szCs w:val="22"/>
        </w:rPr>
        <w:t xml:space="preserve">Na stáž jsme byli připravováni pomocí přípravného kurzu, který vedla paní učitelka </w:t>
      </w:r>
      <w:proofErr w:type="spellStart"/>
      <w:r>
        <w:rPr>
          <w:sz w:val="22"/>
          <w:szCs w:val="22"/>
        </w:rPr>
        <w:t>Aoudj</w:t>
      </w:r>
      <w:proofErr w:type="spellEnd"/>
      <w:r>
        <w:rPr>
          <w:sz w:val="22"/>
          <w:szCs w:val="22"/>
        </w:rPr>
        <w:t xml:space="preserve">. </w:t>
      </w:r>
    </w:p>
    <w:p w:rsidR="00134014" w:rsidRDefault="003E0EFA">
      <w:pPr>
        <w:rPr>
          <w:rFonts w:hint="eastAsia"/>
          <w:sz w:val="22"/>
          <w:szCs w:val="22"/>
        </w:rPr>
      </w:pPr>
      <w:r>
        <w:rPr>
          <w:sz w:val="22"/>
          <w:szCs w:val="22"/>
        </w:rPr>
        <w:t>Celkový pocit ze stáže j</w:t>
      </w:r>
      <w:r>
        <w:rPr>
          <w:sz w:val="22"/>
          <w:szCs w:val="22"/>
        </w:rPr>
        <w:t>e, že jsme se rozhodně nenudili a bylo toho dost co dělat. Za nepříjemnou zkušenost se to určitě označit nedá. Musím říct, že jsem byl zklamaný z toho, že jsem nedostal práci, která by odpovídala mému oboru, tj. programování.</w:t>
      </w:r>
    </w:p>
    <w:p w:rsidR="00134014" w:rsidRDefault="003E0EFA">
      <w:pPr>
        <w:rPr>
          <w:rFonts w:hint="eastAsia"/>
          <w:sz w:val="22"/>
          <w:szCs w:val="22"/>
        </w:rPr>
      </w:pPr>
      <w:r>
        <w:rPr>
          <w:sz w:val="22"/>
          <w:szCs w:val="22"/>
        </w:rPr>
        <w:t>Co se největšího úspěchu praxe</w:t>
      </w:r>
      <w:r>
        <w:rPr>
          <w:sz w:val="22"/>
          <w:szCs w:val="22"/>
        </w:rPr>
        <w:t xml:space="preserve"> týče, pravděpodobně by to bylo rozebírání stolního </w:t>
      </w:r>
      <w:proofErr w:type="spellStart"/>
      <w:r>
        <w:rPr>
          <w:sz w:val="22"/>
          <w:szCs w:val="22"/>
        </w:rPr>
        <w:t>macu</w:t>
      </w:r>
      <w:proofErr w:type="spellEnd"/>
      <w:r>
        <w:rPr>
          <w:sz w:val="22"/>
          <w:szCs w:val="22"/>
        </w:rPr>
        <w:t xml:space="preserve">, což jsem nikdy nedělal, a rozebírání </w:t>
      </w:r>
      <w:proofErr w:type="spellStart"/>
      <w:r>
        <w:rPr>
          <w:sz w:val="22"/>
          <w:szCs w:val="22"/>
        </w:rPr>
        <w:t>docking</w:t>
      </w:r>
      <w:proofErr w:type="spellEnd"/>
      <w:r>
        <w:rPr>
          <w:sz w:val="22"/>
          <w:szCs w:val="22"/>
        </w:rPr>
        <w:t xml:space="preserve"> station pouze pomocí páčidla a kladiva, což jsem si nemyslel, že budu kdykoli dělat.</w:t>
      </w:r>
    </w:p>
    <w:p w:rsidR="00134014" w:rsidRDefault="003E0EFA">
      <w:pPr>
        <w:rPr>
          <w:rFonts w:hint="eastAsia"/>
          <w:sz w:val="22"/>
          <w:szCs w:val="22"/>
        </w:rPr>
      </w:pPr>
      <w:r>
        <w:rPr>
          <w:sz w:val="22"/>
          <w:szCs w:val="22"/>
        </w:rPr>
        <w:t>Překvapilo mě, jak jsou v Anglii</w:t>
      </w:r>
      <w:bookmarkStart w:id="0" w:name="_GoBack"/>
      <w:bookmarkEnd w:id="0"/>
      <w:r>
        <w:rPr>
          <w:sz w:val="22"/>
          <w:szCs w:val="22"/>
        </w:rPr>
        <w:t xml:space="preserve"> levné sladkosti, půl kilogramu dobr</w:t>
      </w:r>
      <w:r>
        <w:rPr>
          <w:sz w:val="22"/>
          <w:szCs w:val="22"/>
        </w:rPr>
        <w:t xml:space="preserve">ých sušenek nebo balení 9x2 </w:t>
      </w:r>
      <w:proofErr w:type="spellStart"/>
      <w:r>
        <w:rPr>
          <w:sz w:val="22"/>
          <w:szCs w:val="22"/>
        </w:rPr>
        <w:t>kit</w:t>
      </w:r>
      <w:proofErr w:type="spellEnd"/>
      <w:r>
        <w:rPr>
          <w:sz w:val="22"/>
          <w:szCs w:val="22"/>
        </w:rPr>
        <w:t xml:space="preserve"> kat vás vyjde na libru. MHD je zase o moc dražší. Standardní lístek vás vyjde okolo 4 liber a naše tří týdenní lístky stály asi 76.</w:t>
      </w:r>
    </w:p>
    <w:sectPr w:rsidR="00134014">
      <w:pgSz w:w="11906" w:h="16838"/>
      <w:pgMar w:top="1134" w:right="1134" w:bottom="1134" w:left="1134" w:header="0" w:footer="0" w:gutter="0"/>
      <w:cols w:space="708"/>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A0000287" w:usb1="28CF3C52" w:usb2="00000016" w:usb3="00000000" w:csb0="0004001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9"/>
  <w:hyphenationZone w:val="425"/>
  <w:characterSpacingControl w:val="doNotCompress"/>
  <w:compat>
    <w:useFELayout/>
    <w:compatSetting w:name="compatibilityMode" w:uri="http://schemas.microsoft.com/office/word" w:val="12"/>
  </w:compat>
  <w:rsids>
    <w:rsidRoot w:val="00134014"/>
    <w:rsid w:val="00134014"/>
    <w:rsid w:val="003E0EF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88CFB0-ACFE-4A57-919F-03CFB058C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Arial"/>
        <w:kern w:val="2"/>
        <w:sz w:val="24"/>
        <w:szCs w:val="24"/>
        <w:lang w:val="cs-CZ"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
    <w:name w:val="Nadpis"/>
    <w:basedOn w:val="Normln"/>
    <w:next w:val="Zkladntext"/>
    <w:qFormat/>
    <w:pPr>
      <w:keepNext/>
      <w:spacing w:before="240" w:after="120"/>
    </w:pPr>
    <w:rPr>
      <w:rFonts w:ascii="Liberation Sans" w:eastAsia="Microsoft YaHei" w:hAnsi="Liberation Sans"/>
      <w:sz w:val="28"/>
      <w:szCs w:val="28"/>
    </w:rPr>
  </w:style>
  <w:style w:type="paragraph" w:styleId="Zkladntext">
    <w:name w:val="Body Text"/>
    <w:basedOn w:val="Normln"/>
    <w:pPr>
      <w:spacing w:after="140" w:line="288" w:lineRule="auto"/>
    </w:pPr>
  </w:style>
  <w:style w:type="paragraph" w:styleId="Seznam">
    <w:name w:val="List"/>
    <w:basedOn w:val="Zkladntext"/>
  </w:style>
  <w:style w:type="paragraph" w:styleId="Titulek">
    <w:name w:val="caption"/>
    <w:basedOn w:val="Normln"/>
    <w:qFormat/>
    <w:pPr>
      <w:suppressLineNumbers/>
      <w:spacing w:before="120" w:after="120"/>
    </w:pPr>
    <w:rPr>
      <w:i/>
      <w:iCs/>
    </w:rPr>
  </w:style>
  <w:style w:type="paragraph" w:customStyle="1" w:styleId="Rejstk">
    <w:name w:val="Rejstřík"/>
    <w:basedOn w:val="Normln"/>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461</Words>
  <Characters>2723</Characters>
  <Application>Microsoft Office Word</Application>
  <DocSecurity>0</DocSecurity>
  <Lines>22</Lines>
  <Paragraphs>6</Paragraphs>
  <ScaleCrop>false</ScaleCrop>
  <Company/>
  <LinksUpToDate>false</LinksUpToDate>
  <CharactersWithSpaces>3178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Iva Málková</cp:lastModifiedBy>
  <cp:revision>3</cp:revision>
  <dcterms:created xsi:type="dcterms:W3CDTF">2018-06-08T16:14:00Z</dcterms:created>
  <dcterms:modified xsi:type="dcterms:W3CDTF">2018-06-11T07:04:00Z</dcterms:modified>
  <dc:language>cs-CZ</dc:language>
</cp:coreProperties>
</file>